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005" w:rsidRPr="00322005" w:rsidRDefault="00322005" w:rsidP="00322005">
      <w:pPr>
        <w:tabs>
          <w:tab w:val="left" w:pos="993"/>
        </w:tabs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322005">
        <w:rPr>
          <w:rFonts w:eastAsia="Times New Roman" w:cs="Times New Roman"/>
          <w:b/>
          <w:szCs w:val="28"/>
          <w:lang w:eastAsia="ru-RU"/>
        </w:rPr>
        <w:t>Самостоятельная работа студента по лекционному материалу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322005" w:rsidRPr="00322005" w:rsidRDefault="00322005" w:rsidP="0032200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200" w:line="240" w:lineRule="auto"/>
        <w:ind w:left="0" w:firstLine="720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>Изучите материал предложенной лекции и сделайте краткий конспект.</w:t>
      </w:r>
    </w:p>
    <w:p w:rsidR="00322005" w:rsidRPr="00322005" w:rsidRDefault="00322005" w:rsidP="0032200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200" w:line="240" w:lineRule="auto"/>
        <w:ind w:left="0" w:firstLine="720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>На вопросы для самоконтроля подготовьте краткие письменные ответы.</w:t>
      </w:r>
    </w:p>
    <w:p w:rsidR="00322005" w:rsidRPr="00322005" w:rsidRDefault="00322005" w:rsidP="0032200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200" w:line="240" w:lineRule="auto"/>
        <w:ind w:left="0" w:firstLine="720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 xml:space="preserve">Ответы на тест вышлите на почту </w:t>
      </w:r>
      <w:hyperlink r:id="rId5" w:history="1"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vik</w:t>
        </w:r>
        <w:r w:rsidRPr="0032200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vadim</w:t>
        </w:r>
        <w:r w:rsidRPr="00322005">
          <w:rPr>
            <w:rFonts w:eastAsia="Times New Roman" w:cs="Times New Roman"/>
            <w:color w:val="0000FF"/>
            <w:szCs w:val="28"/>
            <w:u w:val="single"/>
            <w:lang w:eastAsia="ru-RU"/>
          </w:rPr>
          <w:t>2010@</w:t>
        </w:r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yandex</w:t>
        </w:r>
        <w:r w:rsidRPr="0032200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322005" w:rsidRPr="00322005" w:rsidRDefault="00322005" w:rsidP="0032200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200" w:line="240" w:lineRule="auto"/>
        <w:ind w:left="0" w:firstLine="720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 xml:space="preserve">На вопросы для самоконтроля дайте краткие письменные ответы в виде контрольной работы ответы пришлите на почту </w:t>
      </w:r>
      <w:hyperlink r:id="rId6" w:history="1"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vik</w:t>
        </w:r>
        <w:r w:rsidRPr="0032200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vadim</w:t>
        </w:r>
        <w:r w:rsidRPr="00322005">
          <w:rPr>
            <w:rFonts w:eastAsia="Times New Roman" w:cs="Times New Roman"/>
            <w:color w:val="0000FF"/>
            <w:szCs w:val="28"/>
            <w:u w:val="single"/>
            <w:lang w:eastAsia="ru-RU"/>
          </w:rPr>
          <w:t>2010@</w:t>
        </w:r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yandex</w:t>
        </w:r>
        <w:r w:rsidRPr="00322005">
          <w:rPr>
            <w:rFonts w:eastAsia="Times New Roman" w:cs="Times New Roman"/>
            <w:color w:val="0000FF"/>
            <w:szCs w:val="28"/>
            <w:u w:val="single"/>
            <w:lang w:eastAsia="ru-RU"/>
          </w:rPr>
          <w:t>.</w:t>
        </w:r>
        <w:r w:rsidRPr="00322005">
          <w:rPr>
            <w:rFonts w:eastAsia="Times New Roman" w:cs="Times New Roman"/>
            <w:color w:val="0000FF"/>
            <w:szCs w:val="28"/>
            <w:u w:val="single"/>
            <w:lang w:val="en-US" w:eastAsia="ru-RU"/>
          </w:rPr>
          <w:t>ru</w:t>
        </w:r>
      </w:hyperlink>
    </w:p>
    <w:p w:rsidR="00322005" w:rsidRPr="00322005" w:rsidRDefault="00322005" w:rsidP="0032200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200" w:line="240" w:lineRule="auto"/>
        <w:ind w:left="0" w:firstLine="720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 xml:space="preserve">Выберите из примерного  </w:t>
      </w:r>
      <w:r w:rsidRPr="00322005">
        <w:rPr>
          <w:rFonts w:eastAsia="Calibri" w:cs="Times New Roman"/>
          <w:bCs/>
          <w:iCs/>
          <w:szCs w:val="28"/>
          <w:lang w:eastAsia="ru-RU"/>
        </w:rPr>
        <w:t>перечня тем рефератов</w:t>
      </w:r>
      <w:r w:rsidRPr="00322005">
        <w:rPr>
          <w:rFonts w:eastAsia="Times New Roman" w:cs="Times New Roman"/>
          <w:color w:val="000000"/>
          <w:szCs w:val="28"/>
          <w:lang w:eastAsia="ru-RU"/>
        </w:rPr>
        <w:t xml:space="preserve"> одну тему, напишите краткий реферат 5-7 страниц также пришлите на электронную почту.</w:t>
      </w:r>
    </w:p>
    <w:p w:rsidR="00322005" w:rsidRPr="00322005" w:rsidRDefault="00322005" w:rsidP="00322005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200" w:line="240" w:lineRule="auto"/>
        <w:ind w:left="0" w:firstLine="720"/>
        <w:contextualSpacing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Times New Roman" w:cs="Times New Roman"/>
          <w:color w:val="000000"/>
          <w:szCs w:val="28"/>
          <w:lang w:eastAsia="ru-RU"/>
        </w:rPr>
        <w:t xml:space="preserve">  Данные задания подготовьте к зачету. Зачет будет проходить дистанционно. Оценки по зачету будут выставлены в зачетную ведомость и ваши зачетные книжки.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szCs w:val="28"/>
          <w:lang w:eastAsia="ru-RU"/>
        </w:rPr>
      </w:pP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b/>
          <w:bCs/>
          <w:color w:val="000000"/>
          <w:szCs w:val="28"/>
          <w:lang w:eastAsia="ru-RU"/>
        </w:rPr>
        <w:t>Вопросы для самоконтроля</w:t>
      </w: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>1. Что такое методология?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 2. В чем заключается репродуктивная и продуктивная деятельность человека?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3. Что означает понятие «организация»?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4. Что такое наука, и какими признаками она характеризуется?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5. Перечислите функции науки.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6. Расскажите об этапах развития науки.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7. Что такое знание? Виды знаний.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8. В чем отличие чувственного и рационального познания? </w:t>
      </w:r>
    </w:p>
    <w:p w:rsidR="00322005" w:rsidRPr="00322005" w:rsidRDefault="00322005" w:rsidP="00322005">
      <w:pPr>
        <w:tabs>
          <w:tab w:val="left" w:pos="0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>9. Перечислить основные структурные элементы познания.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10. Что такое научно-исследовательская работа?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11. Какова цель научного исследования?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12. Перечислите виды научных исследований.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13. Перечислите структурные единицы научного направления.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>14. Чем обосновывается актуальность темы научно-исследовательской работы?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322005">
        <w:rPr>
          <w:rFonts w:eastAsia="Calibri" w:cs="Times New Roman"/>
          <w:b/>
          <w:bCs/>
          <w:iCs/>
          <w:szCs w:val="28"/>
          <w:lang w:eastAsia="ru-RU"/>
        </w:rPr>
        <w:t xml:space="preserve">Примерный перечень тем рефератов на зачет 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1. Понятие научного знания   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2. Наука как отрасль знания и ее связь с вопросами этики, эстетики, философии и религии  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3. Лженаука и признаки «великого» открытия.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4. Генезис и сущность понятия науки.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5. История и логика развития научного исследования.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6. Множество современных направлений науки.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7. Сущность категории научного знания.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8. Свойства знаний  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lastRenderedPageBreak/>
        <w:t xml:space="preserve">9. Вопросы экономики знаний   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10. Классификация научно-исследовательских работ   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11. Выбор направлений научных исследований  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12. Структура теоретических и экспериментальных работ   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bCs/>
          <w:szCs w:val="28"/>
          <w:lang w:eastAsia="ru-RU"/>
        </w:rPr>
        <w:t>13.</w:t>
      </w:r>
      <w:r w:rsidRPr="0032200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22005">
        <w:rPr>
          <w:rFonts w:eastAsia="Times New Roman" w:cs="Times New Roman"/>
          <w:szCs w:val="28"/>
          <w:lang w:eastAsia="ru-RU"/>
        </w:rPr>
        <w:t xml:space="preserve">Оценка перспективности научно-исследовательских работ   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14. Виды и объекты интеллектуальной собственности   </w:t>
      </w:r>
    </w:p>
    <w:p w:rsidR="00322005" w:rsidRPr="00322005" w:rsidRDefault="00322005" w:rsidP="00322005">
      <w:pPr>
        <w:tabs>
          <w:tab w:val="left" w:pos="993"/>
        </w:tabs>
        <w:spacing w:line="240" w:lineRule="auto"/>
        <w:ind w:right="64"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15. Авторское право (личные неимущественные и имущественные права)  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16. Элементы патентного права   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</w:p>
    <w:p w:rsidR="00322005" w:rsidRPr="00322005" w:rsidRDefault="00322005" w:rsidP="00322005">
      <w:pPr>
        <w:tabs>
          <w:tab w:val="left" w:pos="993"/>
        </w:tabs>
        <w:spacing w:after="200" w:line="276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ascii="TimesNewRoman" w:eastAsia="Times New Roman" w:hAnsi="TimesNewRoman" w:cs="Times New Roman"/>
          <w:color w:val="000000"/>
          <w:szCs w:val="28"/>
          <w:lang w:eastAsia="ru-RU"/>
        </w:rPr>
        <w:t xml:space="preserve">Тест по </w:t>
      </w:r>
      <w:r w:rsidRPr="00322005">
        <w:rPr>
          <w:rFonts w:eastAsia="Times New Roman" w:cs="Times New Roman"/>
          <w:szCs w:val="28"/>
          <w:lang w:eastAsia="ru-RU"/>
        </w:rPr>
        <w:t>теме 1. МЕТОДОЛОГИЧЕСКИЕ ОСНОВЫ НАУЧНОГО ЗНАНИЯ</w:t>
      </w:r>
    </w:p>
    <w:p w:rsidR="00322005" w:rsidRPr="00322005" w:rsidRDefault="00322005" w:rsidP="00322005">
      <w:pPr>
        <w:tabs>
          <w:tab w:val="left" w:pos="709"/>
          <w:tab w:val="left" w:pos="993"/>
        </w:tabs>
        <w:spacing w:line="240" w:lineRule="auto"/>
        <w:ind w:firstLine="720"/>
        <w:rPr>
          <w:rFonts w:ascii="TimesNewRoman" w:eastAsia="Times New Roman" w:hAnsi="TimesNewRoman" w:cs="Times New Roman"/>
          <w:color w:val="000000"/>
          <w:szCs w:val="28"/>
          <w:lang w:eastAsia="ru-RU"/>
        </w:rPr>
      </w:pP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1. Радикальная трансформация электродинамической картины мира была осуществлена в работах: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Эйнштейна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Ницше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Ломоносова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2. Одним из первых типологию конфликтов в производственных организациях осуществил: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Ломоносов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Понди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Эйнштейн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3. Двухфакторная теория мотивации принадлежит: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Эйнштейну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Понди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Херцбергу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4. В акте познания участвует: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подсознание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весь организм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мозг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5. Абсолютная истинность и относительная истинность … друг друга: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исключают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дополняют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не исключают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6. Зафиксированные наблюдателем явления физического мира, которые обнаруживаются в процедурах эксперимента и измерения: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догадки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факты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предположения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7. Процесс обмена информацией между двумя и более людьми: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диалог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монолог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коммуникация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lastRenderedPageBreak/>
        <w:t>8. Кодифицированная и, благодаря этому, идентифицируемая информация любого рода: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знание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познание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общение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9. Совокупность наиболее устойчивых представлений, верований, стандартов и стереотипов сознания человека, его духовный склад: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традиция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привычка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менталитет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10. Особый прием мышления, который заключается в отвлечении от ряда свойств и отношений изучаемого явления: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понимание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абстрагирование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осознание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11. Целостная развивающаяся система понятийных средств («идея-синтез»), в конечном счете детерминированная социальной реальностью: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идеальный тип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продуктивный метод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социальная динамика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12. Диалектика, представленная как учение о формировании и развитии знаний в единстве их содержания и формы, называется логикой: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рассудка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разума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мышления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13. Главным источником развития науки является: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конкуренция теорий, исследовательских программ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взаимодействие теории и эмпирических данных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выявление и разрешение противоречий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14. Экстернализм – это концепция развития науки, которая: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развитие науки объясняет внутренней логикой движения научного знания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рассматривает в единстве и взаимосвязи действие внешних и внутренних факторов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ведущую роль отводит внешним факторам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15. Интерсубъективность научного знания проявляется в том, что: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из результатов научной деятельности исключается все субъективное, связанное со спецификой самого ученого и его мировосприятия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научное знание отчуждается от личности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научное знание вырабатывается научным сообществом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16. Аппарат математики используют: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дедуктивные теоретические системы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математизированные научные теории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описательные научные теории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17. Самоорганизующиеся системы изучает: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lastRenderedPageBreak/>
        <w:t>а) кибернетика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семиотика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синергетика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18. Результат многопланового взаимоотношения между соперничающими теориями и данными их экспериментальных проверок – это: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визуализация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верификация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экзегетика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19. Из перечисленного: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1) нестандартность мышления,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2) склонность к риску,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3) инерция мышления,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4) любознательность,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5) боязнь критики,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6) готовность принимать решения -чертой(-ами) высокоодаренной личности не являет (-ют)ся: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3, 4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2, 6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3, 5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20. Четвертая глобальная научная революция, в ходе которой рождается новая постнеоклассическая наука, началась в (на):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последнее десятилетие ХХ в.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последнюю треть ХХ в.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рубеже ХIХ и ХХ вв.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21. … деятельности – определенные свойства объекта, подвергающиеся воздействию или изучению: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Предмет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Объект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Метод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22. Замещение представления обыденного сознания точным научным понятием – это: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элиминация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экспликация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энтропия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23. Построение машинной модели вносит определенную дополнительную строгость в такое обсуждение: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физическое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теоретическое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научное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24. Эвристическая деятельность человека – это: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мыслительная, совершающаяся в подсознании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интеллектуальная, направленная на поиск новых решений задач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логическая мыслительная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25. Проявление универсальности этических проблем науки состоит в том, что они: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lastRenderedPageBreak/>
        <w:t>а) решаемы единым методом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оказывают единое воздействие на развитие науки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возникают в различных сферах научного познания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26. Методологический принцип, требующий обязательного признания и поиска необходимых причин любого явления, называется: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индетерминизмом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каузализмом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типологизацией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27. Естественный язык не вполне пригоден для решения специальных задач науки, так как: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слова естественного языка многозначны, отсутствуют единые, строгие и однозначные правила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наука имеет большое количество специальных терминов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использование естественного языка сводит научные знания к обыденным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28. Для построения научной теории в виде системы постулатов и правил вывода, позволяющих путем дедукции получать теоремы данной теории, используется такой метод: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практический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теорематический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в) аксиоматический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29. Идею о необходимости систематизации знаний о взаимодействиях организма со средой обитания высказал: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а) Геккель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б) Лайель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Дарвин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30. … – первичная реальность и исходная точка всякой гуманитарной дисциплины, концентрирует все особенности гуманитарного знания и познавательной деятельности – его коммуникативную, смыслополагающую и ценностную природу: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а) Значимое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 xml:space="preserve">б) Текст </w:t>
      </w:r>
    </w:p>
    <w:p w:rsidR="00322005" w:rsidRPr="00322005" w:rsidRDefault="00322005" w:rsidP="00322005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322005">
        <w:rPr>
          <w:rFonts w:eastAsia="Times New Roman" w:cs="Times New Roman"/>
          <w:szCs w:val="28"/>
          <w:lang w:eastAsia="ru-RU"/>
        </w:rPr>
        <w:t>в) Смысл</w:t>
      </w:r>
    </w:p>
    <w:p w:rsidR="00962E01" w:rsidRDefault="00962E01">
      <w:bookmarkStart w:id="0" w:name="_GoBack"/>
      <w:bookmarkEnd w:id="0"/>
    </w:p>
    <w:sectPr w:rsidR="009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673C7"/>
    <w:multiLevelType w:val="hybridMultilevel"/>
    <w:tmpl w:val="AB7673FC"/>
    <w:lvl w:ilvl="0" w:tplc="09DE0D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50698"/>
    <w:multiLevelType w:val="hybridMultilevel"/>
    <w:tmpl w:val="88B61668"/>
    <w:lvl w:ilvl="0" w:tplc="39B8B3C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05"/>
    <w:rsid w:val="00322005"/>
    <w:rsid w:val="00761E03"/>
    <w:rsid w:val="00962E01"/>
    <w:rsid w:val="00BD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20A41-E378-490B-A7FD-0D64172A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F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D33FB"/>
    <w:pPr>
      <w:keepNext/>
      <w:keepLines/>
      <w:pageBreakBefore/>
      <w:tabs>
        <w:tab w:val="center" w:pos="340"/>
      </w:tabs>
      <w:spacing w:before="240" w:after="36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BD33FB"/>
    <w:pPr>
      <w:spacing w:after="240"/>
      <w:outlineLvl w:val="1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3F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D33FB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.vadim2010@yandex.ru" TargetMode="External"/><Relationship Id="rId5" Type="http://schemas.openxmlformats.org/officeDocument/2006/relationships/hyperlink" Target="mailto:vik.vadim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6236</Characters>
  <Application>Microsoft Office Word</Application>
  <DocSecurity>0</DocSecurity>
  <Lines>51</Lines>
  <Paragraphs>14</Paragraphs>
  <ScaleCrop>false</ScaleCrop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2020-04-13T11:14:00Z</dcterms:created>
  <dcterms:modified xsi:type="dcterms:W3CDTF">2020-04-13T11:14:00Z</dcterms:modified>
</cp:coreProperties>
</file>